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750E" w:rsidRDefault="00F2750E" w:rsidP="00F2750E">
      <w:pPr>
        <w:spacing w:after="0" w:line="480" w:lineRule="auto"/>
        <w:ind w:hanging="720"/>
        <w:rPr>
          <w:rFonts w:ascii="Times New Roman" w:hAnsi="Times New Roman" w:cs="Times New Roman"/>
          <w:color w:val="222222"/>
          <w:sz w:val="24"/>
          <w:szCs w:val="24"/>
          <w:shd w:val="clear" w:color="auto" w:fill="FFFFFF"/>
        </w:rPr>
      </w:pPr>
    </w:p>
    <w:p w:rsidR="00F2750E" w:rsidRDefault="00F2750E" w:rsidP="00F2750E">
      <w:pPr>
        <w:spacing w:after="0" w:line="480" w:lineRule="auto"/>
        <w:ind w:hanging="720"/>
        <w:rPr>
          <w:rFonts w:ascii="Times New Roman" w:hAnsi="Times New Roman" w:cs="Times New Roman"/>
          <w:color w:val="222222"/>
          <w:sz w:val="24"/>
          <w:szCs w:val="24"/>
          <w:shd w:val="clear" w:color="auto" w:fill="FFFFFF"/>
        </w:rPr>
      </w:pPr>
    </w:p>
    <w:p w:rsidR="00F2750E" w:rsidRDefault="00F2750E" w:rsidP="00F2750E">
      <w:pPr>
        <w:spacing w:after="0" w:line="480" w:lineRule="auto"/>
        <w:ind w:hanging="720"/>
        <w:rPr>
          <w:rFonts w:ascii="Times New Roman" w:hAnsi="Times New Roman" w:cs="Times New Roman"/>
          <w:color w:val="222222"/>
          <w:sz w:val="24"/>
          <w:szCs w:val="24"/>
          <w:shd w:val="clear" w:color="auto" w:fill="FFFFFF"/>
        </w:rPr>
      </w:pPr>
    </w:p>
    <w:p w:rsidR="00F2750E" w:rsidRDefault="00F2750E" w:rsidP="00F2750E">
      <w:pPr>
        <w:spacing w:after="0" w:line="480" w:lineRule="auto"/>
        <w:ind w:hanging="720"/>
        <w:rPr>
          <w:rFonts w:ascii="Times New Roman" w:hAnsi="Times New Roman" w:cs="Times New Roman"/>
          <w:color w:val="222222"/>
          <w:sz w:val="24"/>
          <w:szCs w:val="24"/>
          <w:shd w:val="clear" w:color="auto" w:fill="FFFFFF"/>
        </w:rPr>
      </w:pPr>
    </w:p>
    <w:p w:rsidR="00F2750E" w:rsidRDefault="00F2750E" w:rsidP="00F2750E">
      <w:pPr>
        <w:spacing w:after="0" w:line="480" w:lineRule="auto"/>
        <w:ind w:hanging="720"/>
        <w:rPr>
          <w:rFonts w:ascii="Times New Roman" w:hAnsi="Times New Roman" w:cs="Times New Roman"/>
          <w:color w:val="222222"/>
          <w:sz w:val="24"/>
          <w:szCs w:val="24"/>
          <w:shd w:val="clear" w:color="auto" w:fill="FFFFFF"/>
        </w:rPr>
      </w:pPr>
    </w:p>
    <w:p w:rsidR="00F2750E" w:rsidRDefault="00F2750E" w:rsidP="00F2750E">
      <w:pPr>
        <w:spacing w:after="0" w:line="480" w:lineRule="auto"/>
        <w:ind w:hanging="720"/>
        <w:rPr>
          <w:rFonts w:ascii="Times New Roman" w:hAnsi="Times New Roman" w:cs="Times New Roman"/>
          <w:color w:val="222222"/>
          <w:sz w:val="24"/>
          <w:szCs w:val="24"/>
          <w:shd w:val="clear" w:color="auto" w:fill="FFFFFF"/>
        </w:rPr>
      </w:pPr>
    </w:p>
    <w:p w:rsidR="00F2750E" w:rsidRDefault="00F2750E" w:rsidP="00F2750E">
      <w:pPr>
        <w:spacing w:after="0" w:line="480" w:lineRule="auto"/>
        <w:ind w:hanging="720"/>
        <w:rPr>
          <w:rFonts w:ascii="Times New Roman" w:hAnsi="Times New Roman" w:cs="Times New Roman"/>
          <w:color w:val="222222"/>
          <w:sz w:val="24"/>
          <w:szCs w:val="24"/>
          <w:shd w:val="clear" w:color="auto" w:fill="FFFFFF"/>
        </w:rPr>
      </w:pPr>
    </w:p>
    <w:p w:rsidR="00F2750E" w:rsidRDefault="00F2750E" w:rsidP="00F2750E">
      <w:pPr>
        <w:spacing w:after="0" w:line="480" w:lineRule="auto"/>
        <w:ind w:hanging="720"/>
        <w:rPr>
          <w:rFonts w:ascii="Times New Roman" w:hAnsi="Times New Roman" w:cs="Times New Roman"/>
          <w:color w:val="222222"/>
          <w:sz w:val="24"/>
          <w:szCs w:val="24"/>
          <w:shd w:val="clear" w:color="auto" w:fill="FFFFFF"/>
        </w:rPr>
      </w:pPr>
    </w:p>
    <w:p w:rsidR="00F2750E" w:rsidRDefault="00F2750E" w:rsidP="00F2750E">
      <w:pPr>
        <w:spacing w:after="0" w:line="480" w:lineRule="auto"/>
        <w:ind w:hanging="720"/>
        <w:rPr>
          <w:rFonts w:ascii="Times New Roman" w:hAnsi="Times New Roman" w:cs="Times New Roman"/>
          <w:color w:val="222222"/>
          <w:sz w:val="24"/>
          <w:szCs w:val="24"/>
          <w:shd w:val="clear" w:color="auto" w:fill="FFFFFF"/>
        </w:rPr>
      </w:pPr>
    </w:p>
    <w:p w:rsidR="00F2750E" w:rsidRDefault="00F2750E" w:rsidP="00F2750E">
      <w:pPr>
        <w:spacing w:after="0" w:line="480" w:lineRule="auto"/>
        <w:ind w:hanging="720"/>
        <w:rPr>
          <w:rFonts w:ascii="Times New Roman" w:hAnsi="Times New Roman" w:cs="Times New Roman"/>
          <w:color w:val="222222"/>
          <w:sz w:val="24"/>
          <w:szCs w:val="24"/>
          <w:shd w:val="clear" w:color="auto" w:fill="FFFFFF"/>
        </w:rPr>
      </w:pPr>
    </w:p>
    <w:p w:rsidR="00F2750E" w:rsidRDefault="00F2750E" w:rsidP="00F2750E">
      <w:pPr>
        <w:spacing w:after="0" w:line="480" w:lineRule="auto"/>
        <w:ind w:hanging="720"/>
        <w:rPr>
          <w:rFonts w:ascii="Times New Roman" w:hAnsi="Times New Roman" w:cs="Times New Roman"/>
          <w:color w:val="222222"/>
          <w:sz w:val="24"/>
          <w:szCs w:val="24"/>
          <w:shd w:val="clear" w:color="auto" w:fill="FFFFFF"/>
        </w:rPr>
      </w:pPr>
    </w:p>
    <w:p w:rsidR="00F2750E" w:rsidRDefault="00F2750E" w:rsidP="00F2750E">
      <w:pPr>
        <w:spacing w:after="0" w:line="480" w:lineRule="auto"/>
        <w:ind w:hanging="720"/>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Assignment 1: Article Summary-Schizophrenia Treatment</w:t>
      </w:r>
    </w:p>
    <w:p w:rsidR="00F2750E" w:rsidRDefault="00F2750E" w:rsidP="00F2750E">
      <w:pPr>
        <w:spacing w:after="0" w:line="480" w:lineRule="auto"/>
        <w:ind w:hanging="720"/>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Student’s Name</w:t>
      </w:r>
    </w:p>
    <w:p w:rsidR="00F2750E" w:rsidRDefault="00F2750E" w:rsidP="00F2750E">
      <w:pPr>
        <w:spacing w:after="0" w:line="480" w:lineRule="auto"/>
        <w:ind w:hanging="720"/>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Institutional Affiliation</w:t>
      </w:r>
    </w:p>
    <w:p w:rsidR="00F2750E" w:rsidRDefault="00F2750E" w:rsidP="00F2750E">
      <w:pPr>
        <w:spacing w:after="0" w:line="480" w:lineRule="auto"/>
        <w:ind w:hanging="720"/>
        <w:rPr>
          <w:rFonts w:ascii="Times New Roman" w:hAnsi="Times New Roman" w:cs="Times New Roman"/>
          <w:color w:val="222222"/>
          <w:sz w:val="24"/>
          <w:szCs w:val="24"/>
          <w:shd w:val="clear" w:color="auto" w:fill="FFFFFF"/>
        </w:rPr>
      </w:pPr>
    </w:p>
    <w:p w:rsidR="00F2750E" w:rsidRDefault="00F2750E" w:rsidP="00F2750E">
      <w:pPr>
        <w:spacing w:after="0" w:line="480" w:lineRule="auto"/>
        <w:ind w:hanging="720"/>
        <w:rPr>
          <w:rFonts w:ascii="Times New Roman" w:hAnsi="Times New Roman" w:cs="Times New Roman"/>
          <w:color w:val="222222"/>
          <w:sz w:val="24"/>
          <w:szCs w:val="24"/>
          <w:shd w:val="clear" w:color="auto" w:fill="FFFFFF"/>
        </w:rPr>
      </w:pPr>
    </w:p>
    <w:p w:rsidR="00F2750E" w:rsidRDefault="00F2750E" w:rsidP="00F2750E">
      <w:pPr>
        <w:spacing w:after="0" w:line="480" w:lineRule="auto"/>
        <w:ind w:hanging="720"/>
        <w:rPr>
          <w:rFonts w:ascii="Times New Roman" w:hAnsi="Times New Roman" w:cs="Times New Roman"/>
          <w:color w:val="222222"/>
          <w:sz w:val="24"/>
          <w:szCs w:val="24"/>
          <w:shd w:val="clear" w:color="auto" w:fill="FFFFFF"/>
        </w:rPr>
      </w:pPr>
    </w:p>
    <w:p w:rsidR="00F2750E" w:rsidRDefault="00F2750E" w:rsidP="00F2750E">
      <w:pPr>
        <w:spacing w:after="0" w:line="480" w:lineRule="auto"/>
        <w:ind w:hanging="720"/>
        <w:rPr>
          <w:rFonts w:ascii="Times New Roman" w:hAnsi="Times New Roman" w:cs="Times New Roman"/>
          <w:color w:val="222222"/>
          <w:sz w:val="24"/>
          <w:szCs w:val="24"/>
          <w:shd w:val="clear" w:color="auto" w:fill="FFFFFF"/>
        </w:rPr>
      </w:pPr>
    </w:p>
    <w:p w:rsidR="00F2750E" w:rsidRDefault="00F2750E" w:rsidP="00F2750E">
      <w:pPr>
        <w:spacing w:after="0" w:line="480" w:lineRule="auto"/>
        <w:ind w:hanging="720"/>
        <w:rPr>
          <w:rFonts w:ascii="Times New Roman" w:hAnsi="Times New Roman" w:cs="Times New Roman"/>
          <w:color w:val="222222"/>
          <w:sz w:val="24"/>
          <w:szCs w:val="24"/>
          <w:shd w:val="clear" w:color="auto" w:fill="FFFFFF"/>
        </w:rPr>
      </w:pPr>
    </w:p>
    <w:p w:rsidR="00F2750E" w:rsidRDefault="00F2750E" w:rsidP="00F2750E">
      <w:pPr>
        <w:spacing w:after="0" w:line="480" w:lineRule="auto"/>
        <w:ind w:hanging="720"/>
        <w:rPr>
          <w:rFonts w:ascii="Times New Roman" w:hAnsi="Times New Roman" w:cs="Times New Roman"/>
          <w:color w:val="222222"/>
          <w:sz w:val="24"/>
          <w:szCs w:val="24"/>
          <w:shd w:val="clear" w:color="auto" w:fill="FFFFFF"/>
        </w:rPr>
      </w:pPr>
    </w:p>
    <w:p w:rsidR="00F2750E" w:rsidRDefault="00F2750E" w:rsidP="00F2750E">
      <w:pPr>
        <w:spacing w:after="0" w:line="480" w:lineRule="auto"/>
        <w:ind w:hanging="720"/>
        <w:rPr>
          <w:rFonts w:ascii="Times New Roman" w:hAnsi="Times New Roman" w:cs="Times New Roman"/>
          <w:color w:val="222222"/>
          <w:sz w:val="24"/>
          <w:szCs w:val="24"/>
          <w:shd w:val="clear" w:color="auto" w:fill="FFFFFF"/>
        </w:rPr>
      </w:pPr>
    </w:p>
    <w:p w:rsidR="00F2750E" w:rsidRDefault="00F2750E" w:rsidP="00F2750E">
      <w:pPr>
        <w:spacing w:after="0" w:line="480" w:lineRule="auto"/>
        <w:ind w:hanging="720"/>
        <w:rPr>
          <w:rFonts w:ascii="Times New Roman" w:hAnsi="Times New Roman" w:cs="Times New Roman"/>
          <w:color w:val="222222"/>
          <w:sz w:val="24"/>
          <w:szCs w:val="24"/>
          <w:shd w:val="clear" w:color="auto" w:fill="FFFFFF"/>
        </w:rPr>
      </w:pPr>
    </w:p>
    <w:p w:rsidR="00F2750E" w:rsidRDefault="00F2750E" w:rsidP="00F2750E">
      <w:pPr>
        <w:spacing w:after="0" w:line="480" w:lineRule="auto"/>
        <w:ind w:hanging="720"/>
        <w:rPr>
          <w:rFonts w:ascii="Times New Roman" w:hAnsi="Times New Roman" w:cs="Times New Roman"/>
          <w:color w:val="222222"/>
          <w:sz w:val="24"/>
          <w:szCs w:val="24"/>
          <w:shd w:val="clear" w:color="auto" w:fill="FFFFFF"/>
        </w:rPr>
      </w:pPr>
    </w:p>
    <w:p w:rsidR="00F2750E" w:rsidRDefault="00F2750E" w:rsidP="00F2750E">
      <w:pPr>
        <w:spacing w:after="0" w:line="480" w:lineRule="auto"/>
        <w:ind w:hanging="720"/>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Assignment 1: Article Summary-Schizophrenia Treatment</w:t>
      </w:r>
    </w:p>
    <w:p w:rsidR="007C58E8" w:rsidRPr="00F2750E" w:rsidRDefault="007C58E8" w:rsidP="00F2750E">
      <w:pPr>
        <w:spacing w:after="0" w:line="480" w:lineRule="auto"/>
        <w:ind w:hanging="720"/>
        <w:rPr>
          <w:rFonts w:ascii="Times New Roman" w:hAnsi="Times New Roman" w:cs="Times New Roman"/>
          <w:color w:val="222222"/>
          <w:sz w:val="24"/>
          <w:szCs w:val="24"/>
          <w:shd w:val="clear" w:color="auto" w:fill="FFFFFF"/>
        </w:rPr>
      </w:pPr>
      <w:r w:rsidRPr="00F2750E">
        <w:rPr>
          <w:rFonts w:ascii="Times New Roman" w:hAnsi="Times New Roman" w:cs="Times New Roman"/>
          <w:color w:val="222222"/>
          <w:sz w:val="24"/>
          <w:szCs w:val="24"/>
          <w:shd w:val="clear" w:color="auto" w:fill="FFFFFF"/>
        </w:rPr>
        <w:t>Brisch, R., Saniotis, A., Wolf, R., Bielau, H., Be</w:t>
      </w:r>
      <w:r w:rsidR="00F2750E">
        <w:rPr>
          <w:rFonts w:ascii="Times New Roman" w:hAnsi="Times New Roman" w:cs="Times New Roman"/>
          <w:color w:val="222222"/>
          <w:sz w:val="24"/>
          <w:szCs w:val="24"/>
          <w:shd w:val="clear" w:color="auto" w:fill="FFFFFF"/>
        </w:rPr>
        <w:t>rnstein, H. G., Steiner, J.,</w:t>
      </w:r>
      <w:r w:rsidRPr="00F2750E">
        <w:rPr>
          <w:rFonts w:ascii="Times New Roman" w:hAnsi="Times New Roman" w:cs="Times New Roman"/>
          <w:color w:val="222222"/>
          <w:sz w:val="24"/>
          <w:szCs w:val="24"/>
          <w:shd w:val="clear" w:color="auto" w:fill="FFFFFF"/>
        </w:rPr>
        <w:t xml:space="preserve"> &amp; Henneberg, M. (2014). The role of dopamine in schizophrenia from a neurobiological and evolutionary perspective: old fashioned, but still in vogue. </w:t>
      </w:r>
      <w:r w:rsidRPr="00F2750E">
        <w:rPr>
          <w:rFonts w:ascii="Times New Roman" w:hAnsi="Times New Roman" w:cs="Times New Roman"/>
          <w:i/>
          <w:iCs/>
          <w:color w:val="222222"/>
          <w:sz w:val="24"/>
          <w:szCs w:val="24"/>
          <w:shd w:val="clear" w:color="auto" w:fill="FFFFFF"/>
        </w:rPr>
        <w:t>Frontiers in psychiatry</w:t>
      </w:r>
      <w:r w:rsidRPr="00F2750E">
        <w:rPr>
          <w:rFonts w:ascii="Times New Roman" w:hAnsi="Times New Roman" w:cs="Times New Roman"/>
          <w:color w:val="222222"/>
          <w:sz w:val="24"/>
          <w:szCs w:val="24"/>
          <w:shd w:val="clear" w:color="auto" w:fill="FFFFFF"/>
        </w:rPr>
        <w:t>, </w:t>
      </w:r>
      <w:r w:rsidRPr="00F2750E">
        <w:rPr>
          <w:rFonts w:ascii="Times New Roman" w:hAnsi="Times New Roman" w:cs="Times New Roman"/>
          <w:i/>
          <w:iCs/>
          <w:color w:val="222222"/>
          <w:sz w:val="24"/>
          <w:szCs w:val="24"/>
          <w:shd w:val="clear" w:color="auto" w:fill="FFFFFF"/>
        </w:rPr>
        <w:t>5</w:t>
      </w:r>
      <w:r w:rsidRPr="00F2750E">
        <w:rPr>
          <w:rFonts w:ascii="Times New Roman" w:hAnsi="Times New Roman" w:cs="Times New Roman"/>
          <w:color w:val="222222"/>
          <w:sz w:val="24"/>
          <w:szCs w:val="24"/>
          <w:shd w:val="clear" w:color="auto" w:fill="FFFFFF"/>
        </w:rPr>
        <w:t>, 47.</w:t>
      </w:r>
    </w:p>
    <w:p w:rsidR="007C58E8" w:rsidRPr="00F2750E" w:rsidRDefault="007C58E8" w:rsidP="00F2750E">
      <w:pPr>
        <w:spacing w:after="0" w:line="480" w:lineRule="auto"/>
        <w:rPr>
          <w:rFonts w:ascii="Times New Roman" w:hAnsi="Times New Roman" w:cs="Times New Roman"/>
          <w:b/>
          <w:color w:val="222222"/>
          <w:sz w:val="24"/>
          <w:szCs w:val="24"/>
          <w:shd w:val="clear" w:color="auto" w:fill="FFFFFF"/>
        </w:rPr>
      </w:pPr>
      <w:r w:rsidRPr="00F2750E">
        <w:rPr>
          <w:rFonts w:ascii="Times New Roman" w:hAnsi="Times New Roman" w:cs="Times New Roman"/>
          <w:b/>
          <w:color w:val="222222"/>
          <w:sz w:val="24"/>
          <w:szCs w:val="24"/>
          <w:shd w:val="clear" w:color="auto" w:fill="FFFFFF"/>
        </w:rPr>
        <w:t xml:space="preserve">Summary </w:t>
      </w:r>
    </w:p>
    <w:p w:rsidR="00A37698" w:rsidRPr="00F2750E" w:rsidRDefault="007C58E8" w:rsidP="00F2750E">
      <w:pPr>
        <w:spacing w:after="0" w:line="480" w:lineRule="auto"/>
        <w:ind w:firstLine="720"/>
        <w:rPr>
          <w:rFonts w:ascii="Times New Roman" w:hAnsi="Times New Roman" w:cs="Times New Roman"/>
          <w:color w:val="222222"/>
          <w:sz w:val="24"/>
          <w:szCs w:val="24"/>
          <w:shd w:val="clear" w:color="auto" w:fill="FFFFFF"/>
        </w:rPr>
      </w:pPr>
      <w:r w:rsidRPr="00F2750E">
        <w:rPr>
          <w:rFonts w:ascii="Times New Roman" w:hAnsi="Times New Roman" w:cs="Times New Roman"/>
          <w:color w:val="222222"/>
          <w:sz w:val="24"/>
          <w:szCs w:val="24"/>
          <w:shd w:val="clear" w:color="auto" w:fill="FFFFFF"/>
        </w:rPr>
        <w:t xml:space="preserve">In this article, </w:t>
      </w:r>
      <w:r w:rsidR="00A37698" w:rsidRPr="00F2750E">
        <w:rPr>
          <w:rFonts w:ascii="Times New Roman" w:hAnsi="Times New Roman" w:cs="Times New Roman"/>
          <w:color w:val="222222"/>
          <w:sz w:val="24"/>
          <w:szCs w:val="24"/>
          <w:shd w:val="clear" w:color="auto" w:fill="FFFFFF"/>
        </w:rPr>
        <w:t>the authors examine the treatment of schizophrenia using dopamine. According to the authors, dopamine is effective treatment of schizophrenia because of the inhibitory neurotransmitter factor that is fundamentally important in the pathology of schizophrenia. The article further reviews the use of dopamine in animal models of schizophrenia as well as cognitive effects of dopamine in the humans. In this section, the authors argue that since schizophrenic patients have impaired memory, their cognitive deficits relate with the decline in dopamine level in the pref</w:t>
      </w:r>
      <w:r w:rsidR="00F2750E">
        <w:rPr>
          <w:rFonts w:ascii="Times New Roman" w:hAnsi="Times New Roman" w:cs="Times New Roman"/>
          <w:color w:val="222222"/>
          <w:sz w:val="24"/>
          <w:szCs w:val="24"/>
          <w:shd w:val="clear" w:color="auto" w:fill="FFFFFF"/>
        </w:rPr>
        <w:t>r</w:t>
      </w:r>
      <w:r w:rsidR="00A37698" w:rsidRPr="00F2750E">
        <w:rPr>
          <w:rFonts w:ascii="Times New Roman" w:hAnsi="Times New Roman" w:cs="Times New Roman"/>
          <w:color w:val="222222"/>
          <w:sz w:val="24"/>
          <w:szCs w:val="24"/>
          <w:shd w:val="clear" w:color="auto" w:fill="FFFFFF"/>
        </w:rPr>
        <w:t xml:space="preserve">ontal cortex. </w:t>
      </w:r>
    </w:p>
    <w:p w:rsidR="007C58E8" w:rsidRPr="00F2750E" w:rsidRDefault="00F2750E" w:rsidP="00F2750E">
      <w:pPr>
        <w:tabs>
          <w:tab w:val="right" w:pos="9360"/>
        </w:tabs>
        <w:spacing w:after="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b/>
      </w:r>
      <w:r w:rsidR="00A37698" w:rsidRPr="00F2750E">
        <w:rPr>
          <w:rFonts w:ascii="Times New Roman" w:hAnsi="Times New Roman" w:cs="Times New Roman"/>
          <w:color w:val="222222"/>
          <w:sz w:val="24"/>
          <w:szCs w:val="24"/>
          <w:shd w:val="clear" w:color="auto" w:fill="FFFFFF"/>
        </w:rPr>
        <w:t>Also, the article reviews the role of dopamine receptors and the antipsych</w:t>
      </w:r>
      <w:r>
        <w:rPr>
          <w:rFonts w:ascii="Times New Roman" w:hAnsi="Times New Roman" w:cs="Times New Roman"/>
          <w:color w:val="222222"/>
          <w:sz w:val="24"/>
          <w:szCs w:val="24"/>
          <w:shd w:val="clear" w:color="auto" w:fill="FFFFFF"/>
        </w:rPr>
        <w:t xml:space="preserve">otic impacts of this treatment. </w:t>
      </w:r>
      <w:r w:rsidR="00A37698" w:rsidRPr="00F2750E">
        <w:rPr>
          <w:rFonts w:ascii="Times New Roman" w:hAnsi="Times New Roman" w:cs="Times New Roman"/>
          <w:color w:val="222222"/>
          <w:sz w:val="24"/>
          <w:szCs w:val="24"/>
          <w:shd w:val="clear" w:color="auto" w:fill="FFFFFF"/>
        </w:rPr>
        <w:t xml:space="preserve">The authors argue that mechanism of every effective antipsychotic </w:t>
      </w:r>
      <w:r w:rsidR="00750480" w:rsidRPr="00F2750E">
        <w:rPr>
          <w:rFonts w:ascii="Times New Roman" w:hAnsi="Times New Roman" w:cs="Times New Roman"/>
          <w:color w:val="222222"/>
          <w:sz w:val="24"/>
          <w:szCs w:val="24"/>
          <w:shd w:val="clear" w:color="auto" w:fill="FFFFFF"/>
        </w:rPr>
        <w:t>treatment</w:t>
      </w:r>
      <w:r w:rsidR="00A37698" w:rsidRPr="00F2750E">
        <w:rPr>
          <w:rFonts w:ascii="Times New Roman" w:hAnsi="Times New Roman" w:cs="Times New Roman"/>
          <w:color w:val="222222"/>
          <w:sz w:val="24"/>
          <w:szCs w:val="24"/>
          <w:shd w:val="clear" w:color="auto" w:fill="FFFFFF"/>
        </w:rPr>
        <w:t xml:space="preserve"> in the schizophrenia patients involves the use of dopamine because of its impacts on the neurochemical pathways such as </w:t>
      </w:r>
      <w:r w:rsidR="00750480" w:rsidRPr="00F2750E">
        <w:rPr>
          <w:rFonts w:ascii="Times New Roman" w:hAnsi="Times New Roman" w:cs="Times New Roman"/>
          <w:color w:val="222222"/>
          <w:sz w:val="24"/>
          <w:szCs w:val="24"/>
          <w:shd w:val="clear" w:color="auto" w:fill="FFFFFF"/>
        </w:rPr>
        <w:t xml:space="preserve">serotonin and acetylcholine. While examining the role of dopamine in the human evolution, this article highlights that dopamine has extended throughout the primate and human evolution. The article further suggests that dopamine increases in case of thyroid hormone production. The authors further explains that as human beings advanced from the Homo erectus stage, they became persistence to hunting which required them to develop morphological and thermo-regulatory modifications to provide them with the energy they need to run and engage in their activities. This locomotive behaviour change in the early man was </w:t>
      </w:r>
      <w:r w:rsidRPr="00F2750E">
        <w:rPr>
          <w:rFonts w:ascii="Times New Roman" w:hAnsi="Times New Roman" w:cs="Times New Roman"/>
          <w:color w:val="222222"/>
          <w:sz w:val="24"/>
          <w:szCs w:val="24"/>
          <w:shd w:val="clear" w:color="auto" w:fill="FFFFFF"/>
        </w:rPr>
        <w:t>facilitated by</w:t>
      </w:r>
      <w:r w:rsidR="00750480" w:rsidRPr="00F2750E">
        <w:rPr>
          <w:rFonts w:ascii="Times New Roman" w:hAnsi="Times New Roman" w:cs="Times New Roman"/>
          <w:color w:val="222222"/>
          <w:sz w:val="24"/>
          <w:szCs w:val="24"/>
          <w:shd w:val="clear" w:color="auto" w:fill="FFFFFF"/>
        </w:rPr>
        <w:t xml:space="preserve"> interconnection of nerve cells and the dopaminergic system. </w:t>
      </w:r>
    </w:p>
    <w:p w:rsidR="007C58E8" w:rsidRPr="00F2750E" w:rsidRDefault="007C58E8" w:rsidP="00F2750E">
      <w:pPr>
        <w:spacing w:after="0" w:line="480" w:lineRule="auto"/>
        <w:ind w:hanging="720"/>
        <w:rPr>
          <w:rFonts w:ascii="Times New Roman" w:hAnsi="Times New Roman" w:cs="Times New Roman"/>
          <w:color w:val="222222"/>
          <w:sz w:val="24"/>
          <w:szCs w:val="24"/>
          <w:shd w:val="clear" w:color="auto" w:fill="FFFFFF"/>
        </w:rPr>
      </w:pPr>
      <w:r w:rsidRPr="00F2750E">
        <w:rPr>
          <w:rFonts w:ascii="Times New Roman" w:hAnsi="Times New Roman" w:cs="Times New Roman"/>
          <w:color w:val="222222"/>
          <w:sz w:val="24"/>
          <w:szCs w:val="24"/>
          <w:shd w:val="clear" w:color="auto" w:fill="FFFFFF"/>
        </w:rPr>
        <w:t>Carey, B. (2015). New approach advised to treat schizophrenia. </w:t>
      </w:r>
      <w:r w:rsidRPr="00F2750E">
        <w:rPr>
          <w:rFonts w:ascii="Times New Roman" w:hAnsi="Times New Roman" w:cs="Times New Roman"/>
          <w:i/>
          <w:iCs/>
          <w:color w:val="222222"/>
          <w:sz w:val="24"/>
          <w:szCs w:val="24"/>
          <w:shd w:val="clear" w:color="auto" w:fill="FFFFFF"/>
        </w:rPr>
        <w:t>The New York Times</w:t>
      </w:r>
      <w:r w:rsidRPr="00F2750E">
        <w:rPr>
          <w:rFonts w:ascii="Times New Roman" w:hAnsi="Times New Roman" w:cs="Times New Roman"/>
          <w:color w:val="222222"/>
          <w:sz w:val="24"/>
          <w:szCs w:val="24"/>
          <w:shd w:val="clear" w:color="auto" w:fill="FFFFFF"/>
        </w:rPr>
        <w:t>, </w:t>
      </w:r>
      <w:r w:rsidRPr="00F2750E">
        <w:rPr>
          <w:rFonts w:ascii="Times New Roman" w:hAnsi="Times New Roman" w:cs="Times New Roman"/>
          <w:i/>
          <w:iCs/>
          <w:color w:val="222222"/>
          <w:sz w:val="24"/>
          <w:szCs w:val="24"/>
          <w:shd w:val="clear" w:color="auto" w:fill="FFFFFF"/>
        </w:rPr>
        <w:t>20</w:t>
      </w:r>
      <w:r w:rsidRPr="00F2750E">
        <w:rPr>
          <w:rFonts w:ascii="Times New Roman" w:hAnsi="Times New Roman" w:cs="Times New Roman"/>
          <w:color w:val="222222"/>
          <w:sz w:val="24"/>
          <w:szCs w:val="24"/>
          <w:shd w:val="clear" w:color="auto" w:fill="FFFFFF"/>
        </w:rPr>
        <w:t xml:space="preserve">. </w:t>
      </w:r>
    </w:p>
    <w:p w:rsidR="00750480" w:rsidRPr="00F2750E" w:rsidRDefault="00750480" w:rsidP="00F2750E">
      <w:pPr>
        <w:spacing w:after="0" w:line="480" w:lineRule="auto"/>
        <w:rPr>
          <w:rFonts w:ascii="Times New Roman" w:hAnsi="Times New Roman" w:cs="Times New Roman"/>
          <w:b/>
          <w:color w:val="222222"/>
          <w:sz w:val="24"/>
          <w:szCs w:val="24"/>
          <w:shd w:val="clear" w:color="auto" w:fill="FFFFFF"/>
        </w:rPr>
      </w:pPr>
      <w:r w:rsidRPr="00F2750E">
        <w:rPr>
          <w:rFonts w:ascii="Times New Roman" w:hAnsi="Times New Roman" w:cs="Times New Roman"/>
          <w:b/>
          <w:color w:val="222222"/>
          <w:sz w:val="24"/>
          <w:szCs w:val="24"/>
          <w:shd w:val="clear" w:color="auto" w:fill="FFFFFF"/>
        </w:rPr>
        <w:t xml:space="preserve">Summary </w:t>
      </w:r>
    </w:p>
    <w:p w:rsidR="00750480" w:rsidRPr="00F2750E" w:rsidRDefault="00750480" w:rsidP="00F2750E">
      <w:pPr>
        <w:spacing w:after="0" w:line="480" w:lineRule="auto"/>
        <w:ind w:firstLine="720"/>
        <w:rPr>
          <w:rFonts w:ascii="Times New Roman" w:hAnsi="Times New Roman" w:cs="Times New Roman"/>
          <w:color w:val="222222"/>
          <w:sz w:val="24"/>
          <w:szCs w:val="24"/>
          <w:shd w:val="clear" w:color="auto" w:fill="FFFFFF"/>
        </w:rPr>
      </w:pPr>
      <w:r w:rsidRPr="00F2750E">
        <w:rPr>
          <w:rFonts w:ascii="Times New Roman" w:hAnsi="Times New Roman" w:cs="Times New Roman"/>
          <w:color w:val="222222"/>
          <w:sz w:val="24"/>
          <w:szCs w:val="24"/>
          <w:shd w:val="clear" w:color="auto" w:fill="FFFFFF"/>
        </w:rPr>
        <w:lastRenderedPageBreak/>
        <w:t>This article begins by highlighting the statistical overview of schizophrenic patients in the United States. According to the author, more than two million people are annually diagnosed with schizophrenia in the U.S. Carey further explains the treatment mechanisms of this condition citing that most of the diagnosed are treated using strong doses</w:t>
      </w:r>
      <w:r w:rsidR="009548D0" w:rsidRPr="00F2750E">
        <w:rPr>
          <w:rFonts w:ascii="Times New Roman" w:hAnsi="Times New Roman" w:cs="Times New Roman"/>
          <w:color w:val="222222"/>
          <w:sz w:val="24"/>
          <w:szCs w:val="24"/>
          <w:shd w:val="clear" w:color="auto" w:fill="FFFFFF"/>
        </w:rPr>
        <w:t xml:space="preserve"> of antipsychotic drugs that cause</w:t>
      </w:r>
      <w:r w:rsidRPr="00F2750E">
        <w:rPr>
          <w:rFonts w:ascii="Times New Roman" w:hAnsi="Times New Roman" w:cs="Times New Roman"/>
          <w:color w:val="222222"/>
          <w:sz w:val="24"/>
          <w:szCs w:val="24"/>
          <w:shd w:val="clear" w:color="auto" w:fill="FFFFFF"/>
        </w:rPr>
        <w:t xml:space="preserve"> ha</w:t>
      </w:r>
      <w:r w:rsidR="009548D0" w:rsidRPr="00F2750E">
        <w:rPr>
          <w:rFonts w:ascii="Times New Roman" w:hAnsi="Times New Roman" w:cs="Times New Roman"/>
          <w:color w:val="222222"/>
          <w:sz w:val="24"/>
          <w:szCs w:val="24"/>
          <w:shd w:val="clear" w:color="auto" w:fill="FFFFFF"/>
        </w:rPr>
        <w:t xml:space="preserve">llucinations and delusions that can come as side effects of the these drugs. The article further interrogates the implications of this result citing that after realizing the negative effects associated with the treatments, schizophrenia patients have started limiting their intake of these medications while also adopting other treatment mechanisms like one-on-one talk therapy and family support system. Even though he has criticized the antipsychotic treatments due to their negative effects, Carey also acknowledges that it is the best treatment for schizophrenia because it eliminates psychosis with few side effects. </w:t>
      </w:r>
    </w:p>
    <w:p w:rsidR="007C58E8" w:rsidRPr="00F2750E" w:rsidRDefault="007C58E8" w:rsidP="00F2750E">
      <w:pPr>
        <w:spacing w:after="0" w:line="480" w:lineRule="auto"/>
        <w:ind w:hanging="720"/>
        <w:rPr>
          <w:rFonts w:ascii="Times New Roman" w:hAnsi="Times New Roman" w:cs="Times New Roman"/>
          <w:color w:val="222222"/>
          <w:sz w:val="24"/>
          <w:szCs w:val="24"/>
          <w:shd w:val="clear" w:color="auto" w:fill="FFFFFF"/>
        </w:rPr>
      </w:pPr>
      <w:r w:rsidRPr="00F2750E">
        <w:rPr>
          <w:rFonts w:ascii="Times New Roman" w:hAnsi="Times New Roman" w:cs="Times New Roman"/>
          <w:color w:val="222222"/>
          <w:sz w:val="24"/>
          <w:szCs w:val="24"/>
          <w:shd w:val="clear" w:color="auto" w:fill="FFFFFF"/>
        </w:rPr>
        <w:t>Detweiler, M. B., Chudhary, A. S., &amp; Murphy, P. F. (2017). Screening for Schizophrenia in Recruits, Active Duty Soldiers and Veterans: Can we do a Better Job?. </w:t>
      </w:r>
      <w:r w:rsidRPr="00F2750E">
        <w:rPr>
          <w:rFonts w:ascii="Times New Roman" w:hAnsi="Times New Roman" w:cs="Times New Roman"/>
          <w:i/>
          <w:iCs/>
          <w:color w:val="222222"/>
          <w:sz w:val="24"/>
          <w:szCs w:val="24"/>
          <w:shd w:val="clear" w:color="auto" w:fill="FFFFFF"/>
        </w:rPr>
        <w:t>Neuropsychiatry</w:t>
      </w:r>
      <w:r w:rsidRPr="00F2750E">
        <w:rPr>
          <w:rFonts w:ascii="Times New Roman" w:hAnsi="Times New Roman" w:cs="Times New Roman"/>
          <w:color w:val="222222"/>
          <w:sz w:val="24"/>
          <w:szCs w:val="24"/>
          <w:shd w:val="clear" w:color="auto" w:fill="FFFFFF"/>
        </w:rPr>
        <w:t>, </w:t>
      </w:r>
      <w:r w:rsidRPr="00F2750E">
        <w:rPr>
          <w:rFonts w:ascii="Times New Roman" w:hAnsi="Times New Roman" w:cs="Times New Roman"/>
          <w:i/>
          <w:iCs/>
          <w:color w:val="222222"/>
          <w:sz w:val="24"/>
          <w:szCs w:val="24"/>
          <w:shd w:val="clear" w:color="auto" w:fill="FFFFFF"/>
        </w:rPr>
        <w:t>7</w:t>
      </w:r>
      <w:r w:rsidRPr="00F2750E">
        <w:rPr>
          <w:rFonts w:ascii="Times New Roman" w:hAnsi="Times New Roman" w:cs="Times New Roman"/>
          <w:color w:val="222222"/>
          <w:sz w:val="24"/>
          <w:szCs w:val="24"/>
          <w:shd w:val="clear" w:color="auto" w:fill="FFFFFF"/>
        </w:rPr>
        <w:t>(5), 576-585.</w:t>
      </w:r>
    </w:p>
    <w:p w:rsidR="009548D0" w:rsidRPr="00F2750E" w:rsidRDefault="009548D0" w:rsidP="00F2750E">
      <w:pPr>
        <w:spacing w:after="0" w:line="480" w:lineRule="auto"/>
        <w:rPr>
          <w:rFonts w:ascii="Times New Roman" w:hAnsi="Times New Roman" w:cs="Times New Roman"/>
          <w:b/>
          <w:color w:val="222222"/>
          <w:sz w:val="24"/>
          <w:szCs w:val="24"/>
          <w:shd w:val="clear" w:color="auto" w:fill="FFFFFF"/>
        </w:rPr>
      </w:pPr>
      <w:r w:rsidRPr="00F2750E">
        <w:rPr>
          <w:rFonts w:ascii="Times New Roman" w:hAnsi="Times New Roman" w:cs="Times New Roman"/>
          <w:b/>
          <w:color w:val="222222"/>
          <w:sz w:val="24"/>
          <w:szCs w:val="24"/>
          <w:shd w:val="clear" w:color="auto" w:fill="FFFFFF"/>
        </w:rPr>
        <w:t xml:space="preserve">Summary </w:t>
      </w:r>
    </w:p>
    <w:p w:rsidR="009548D0" w:rsidRPr="00F2750E" w:rsidRDefault="009548D0" w:rsidP="00F2750E">
      <w:pPr>
        <w:spacing w:after="0" w:line="480" w:lineRule="auto"/>
        <w:ind w:firstLine="720"/>
        <w:rPr>
          <w:rFonts w:ascii="Times New Roman" w:hAnsi="Times New Roman" w:cs="Times New Roman"/>
          <w:color w:val="222222"/>
          <w:sz w:val="24"/>
          <w:szCs w:val="24"/>
          <w:shd w:val="clear" w:color="auto" w:fill="FFFFFF"/>
        </w:rPr>
      </w:pPr>
      <w:r w:rsidRPr="00F2750E">
        <w:rPr>
          <w:rFonts w:ascii="Times New Roman" w:hAnsi="Times New Roman" w:cs="Times New Roman"/>
          <w:color w:val="222222"/>
          <w:sz w:val="24"/>
          <w:szCs w:val="24"/>
          <w:shd w:val="clear" w:color="auto" w:fill="FFFFFF"/>
        </w:rPr>
        <w:t xml:space="preserve">This article examines the screening of schizophrenia in the military. The authors highlight how United States military is affected by schizophrenia. </w:t>
      </w:r>
      <w:r w:rsidR="00E9385A" w:rsidRPr="00F2750E">
        <w:rPr>
          <w:rFonts w:ascii="Times New Roman" w:hAnsi="Times New Roman" w:cs="Times New Roman"/>
          <w:color w:val="222222"/>
          <w:sz w:val="24"/>
          <w:szCs w:val="24"/>
          <w:shd w:val="clear" w:color="auto" w:fill="FFFFFF"/>
        </w:rPr>
        <w:t xml:space="preserve">The authors introduce their study by highlighting the background information on mental illness in the United States military. According to the authors, post-traumatic disorder and traumatic brain injury are among the key mental illnesses that affect most of the military, but schizophrenic spectrum disorder is the end-point of most of military personnel. The authors further review the historical perspective of the U.S military medical services and the personal disruptions involved in the deployment to combat these mental health conditions. According to the authors, since World War I, the United States military services have continually worked to improve their medical systems to combat and deal </w:t>
      </w:r>
      <w:r w:rsidR="00E9385A" w:rsidRPr="00F2750E">
        <w:rPr>
          <w:rFonts w:ascii="Times New Roman" w:hAnsi="Times New Roman" w:cs="Times New Roman"/>
          <w:color w:val="222222"/>
          <w:sz w:val="24"/>
          <w:szCs w:val="24"/>
          <w:shd w:val="clear" w:color="auto" w:fill="FFFFFF"/>
        </w:rPr>
        <w:lastRenderedPageBreak/>
        <w:t xml:space="preserve">with schizophrenia symptoms. The authors emphasize that when military personnel are diagnosed with schizophrenia it affects the military and the families of the soldiers because they are forced to withdraw from active duty. </w:t>
      </w:r>
    </w:p>
    <w:p w:rsidR="00D844B1" w:rsidRPr="00F2750E" w:rsidRDefault="007C58E8" w:rsidP="00F2750E">
      <w:pPr>
        <w:spacing w:after="0" w:line="480" w:lineRule="auto"/>
        <w:ind w:hanging="720"/>
        <w:rPr>
          <w:rFonts w:ascii="Times New Roman" w:hAnsi="Times New Roman" w:cs="Times New Roman"/>
          <w:color w:val="222222"/>
          <w:sz w:val="24"/>
          <w:szCs w:val="24"/>
          <w:shd w:val="clear" w:color="auto" w:fill="FFFFFF"/>
        </w:rPr>
      </w:pPr>
      <w:r w:rsidRPr="00F2750E">
        <w:rPr>
          <w:rFonts w:ascii="Times New Roman" w:hAnsi="Times New Roman" w:cs="Times New Roman"/>
          <w:color w:val="222222"/>
          <w:sz w:val="24"/>
          <w:szCs w:val="24"/>
          <w:shd w:val="clear" w:color="auto" w:fill="FFFFFF"/>
        </w:rPr>
        <w:t>Kinon, B. J. (2018). The Group of Treatment Resistant Schizophrenias. Heterogeneity in Treatment Resistant Schizophrenia (TRS). </w:t>
      </w:r>
      <w:r w:rsidRPr="00F2750E">
        <w:rPr>
          <w:rFonts w:ascii="Times New Roman" w:hAnsi="Times New Roman" w:cs="Times New Roman"/>
          <w:i/>
          <w:iCs/>
          <w:color w:val="222222"/>
          <w:sz w:val="24"/>
          <w:szCs w:val="24"/>
          <w:shd w:val="clear" w:color="auto" w:fill="FFFFFF"/>
        </w:rPr>
        <w:t>Frontiers in psychiatry</w:t>
      </w:r>
      <w:r w:rsidRPr="00F2750E">
        <w:rPr>
          <w:rFonts w:ascii="Times New Roman" w:hAnsi="Times New Roman" w:cs="Times New Roman"/>
          <w:color w:val="222222"/>
          <w:sz w:val="24"/>
          <w:szCs w:val="24"/>
          <w:shd w:val="clear" w:color="auto" w:fill="FFFFFF"/>
        </w:rPr>
        <w:t>, </w:t>
      </w:r>
      <w:r w:rsidRPr="00F2750E">
        <w:rPr>
          <w:rFonts w:ascii="Times New Roman" w:hAnsi="Times New Roman" w:cs="Times New Roman"/>
          <w:i/>
          <w:iCs/>
          <w:color w:val="222222"/>
          <w:sz w:val="24"/>
          <w:szCs w:val="24"/>
          <w:shd w:val="clear" w:color="auto" w:fill="FFFFFF"/>
        </w:rPr>
        <w:t>9</w:t>
      </w:r>
      <w:r w:rsidRPr="00F2750E">
        <w:rPr>
          <w:rFonts w:ascii="Times New Roman" w:hAnsi="Times New Roman" w:cs="Times New Roman"/>
          <w:color w:val="222222"/>
          <w:sz w:val="24"/>
          <w:szCs w:val="24"/>
          <w:shd w:val="clear" w:color="auto" w:fill="FFFFFF"/>
        </w:rPr>
        <w:t>.</w:t>
      </w:r>
    </w:p>
    <w:p w:rsidR="00E9385A" w:rsidRPr="00F2750E" w:rsidRDefault="00E9385A" w:rsidP="00F2750E">
      <w:pPr>
        <w:spacing w:after="0" w:line="480" w:lineRule="auto"/>
        <w:rPr>
          <w:rFonts w:ascii="Times New Roman" w:hAnsi="Times New Roman" w:cs="Times New Roman"/>
          <w:b/>
          <w:color w:val="222222"/>
          <w:sz w:val="24"/>
          <w:szCs w:val="24"/>
          <w:shd w:val="clear" w:color="auto" w:fill="FFFFFF"/>
        </w:rPr>
      </w:pPr>
      <w:r w:rsidRPr="00F2750E">
        <w:rPr>
          <w:rFonts w:ascii="Times New Roman" w:hAnsi="Times New Roman" w:cs="Times New Roman"/>
          <w:b/>
          <w:color w:val="222222"/>
          <w:sz w:val="24"/>
          <w:szCs w:val="24"/>
          <w:shd w:val="clear" w:color="auto" w:fill="FFFFFF"/>
        </w:rPr>
        <w:t xml:space="preserve">Summary </w:t>
      </w:r>
    </w:p>
    <w:p w:rsidR="00E9385A" w:rsidRPr="00F2750E" w:rsidRDefault="00E9385A" w:rsidP="00F2750E">
      <w:pPr>
        <w:spacing w:after="0" w:line="480" w:lineRule="auto"/>
        <w:ind w:firstLine="720"/>
        <w:rPr>
          <w:rFonts w:ascii="Times New Roman" w:hAnsi="Times New Roman" w:cs="Times New Roman"/>
          <w:color w:val="222222"/>
          <w:sz w:val="24"/>
          <w:szCs w:val="24"/>
          <w:shd w:val="clear" w:color="auto" w:fill="FFFFFF"/>
        </w:rPr>
      </w:pPr>
      <w:r w:rsidRPr="00F2750E">
        <w:rPr>
          <w:rFonts w:ascii="Times New Roman" w:hAnsi="Times New Roman" w:cs="Times New Roman"/>
          <w:color w:val="222222"/>
          <w:sz w:val="24"/>
          <w:szCs w:val="24"/>
          <w:shd w:val="clear" w:color="auto" w:fill="FFFFFF"/>
        </w:rPr>
        <w:t xml:space="preserve">This article examines the heterogeneity in the treatment of resistant schizophrenia conditions. The author begins the article by reviewing the diverse symptoms associated with </w:t>
      </w:r>
      <w:r w:rsidR="00F3181C" w:rsidRPr="00F2750E">
        <w:rPr>
          <w:rFonts w:ascii="Times New Roman" w:hAnsi="Times New Roman" w:cs="Times New Roman"/>
          <w:color w:val="222222"/>
          <w:sz w:val="24"/>
          <w:szCs w:val="24"/>
          <w:shd w:val="clear" w:color="auto" w:fill="FFFFFF"/>
        </w:rPr>
        <w:t xml:space="preserve">schizophrenia, risk factors, and functional neuropathology as well as diverse range of response treatment. While examining the algorithm for the treatment of schizophrenia symptoms, the author explains that the first symptoms cannot be treated by dopaminergic activities. The authors found that other treatments for early stages of schizophrenia like the use of clozapine are recommendable. Some of the risk factors associated with poor response in the treatment of schizophrenia include negative symptoms on illness presentation, cognitive impairment at the basic levels, continued substance abuse, and reduced cognitive activities. The author concludes that heterogeneity in the patients segments is the main challenge experienced in developing new and effective treatments for people with schizophrenia. </w:t>
      </w:r>
    </w:p>
    <w:p w:rsidR="007C58E8" w:rsidRDefault="007C58E8" w:rsidP="00F2750E">
      <w:pPr>
        <w:spacing w:after="0" w:line="480" w:lineRule="auto"/>
        <w:ind w:hanging="720"/>
        <w:rPr>
          <w:rFonts w:ascii="Times New Roman" w:hAnsi="Times New Roman" w:cs="Times New Roman"/>
          <w:color w:val="222222"/>
          <w:sz w:val="24"/>
          <w:szCs w:val="24"/>
          <w:shd w:val="clear" w:color="auto" w:fill="FFFFFF"/>
        </w:rPr>
      </w:pPr>
      <w:r w:rsidRPr="00F2750E">
        <w:rPr>
          <w:rFonts w:ascii="Times New Roman" w:hAnsi="Times New Roman" w:cs="Times New Roman"/>
          <w:color w:val="222222"/>
          <w:sz w:val="24"/>
          <w:szCs w:val="24"/>
          <w:shd w:val="clear" w:color="auto" w:fill="FFFFFF"/>
        </w:rPr>
        <w:t>Patel, K. R., Cherian, J., Gohil, K., &amp; Atkinson, D. (2014). Schizophrenia: overview and treatment options. </w:t>
      </w:r>
      <w:r w:rsidRPr="00F2750E">
        <w:rPr>
          <w:rFonts w:ascii="Times New Roman" w:hAnsi="Times New Roman" w:cs="Times New Roman"/>
          <w:i/>
          <w:iCs/>
          <w:color w:val="222222"/>
          <w:sz w:val="24"/>
          <w:szCs w:val="24"/>
          <w:shd w:val="clear" w:color="auto" w:fill="FFFFFF"/>
        </w:rPr>
        <w:t>Pharmacy and Therapeutics</w:t>
      </w:r>
      <w:r w:rsidRPr="00F2750E">
        <w:rPr>
          <w:rFonts w:ascii="Times New Roman" w:hAnsi="Times New Roman" w:cs="Times New Roman"/>
          <w:color w:val="222222"/>
          <w:sz w:val="24"/>
          <w:szCs w:val="24"/>
          <w:shd w:val="clear" w:color="auto" w:fill="FFFFFF"/>
        </w:rPr>
        <w:t>, </w:t>
      </w:r>
      <w:r w:rsidRPr="00F2750E">
        <w:rPr>
          <w:rFonts w:ascii="Times New Roman" w:hAnsi="Times New Roman" w:cs="Times New Roman"/>
          <w:i/>
          <w:iCs/>
          <w:color w:val="222222"/>
          <w:sz w:val="24"/>
          <w:szCs w:val="24"/>
          <w:shd w:val="clear" w:color="auto" w:fill="FFFFFF"/>
        </w:rPr>
        <w:t>39</w:t>
      </w:r>
      <w:r w:rsidRPr="00F2750E">
        <w:rPr>
          <w:rFonts w:ascii="Times New Roman" w:hAnsi="Times New Roman" w:cs="Times New Roman"/>
          <w:color w:val="222222"/>
          <w:sz w:val="24"/>
          <w:szCs w:val="24"/>
          <w:shd w:val="clear" w:color="auto" w:fill="FFFFFF"/>
        </w:rPr>
        <w:t>(9), 638.</w:t>
      </w:r>
    </w:p>
    <w:p w:rsidR="00F2750E" w:rsidRPr="00F2750E" w:rsidRDefault="00F2750E" w:rsidP="00F2750E">
      <w:pPr>
        <w:spacing w:after="0" w:line="480" w:lineRule="auto"/>
        <w:ind w:hanging="720"/>
        <w:rPr>
          <w:rFonts w:ascii="Times New Roman" w:hAnsi="Times New Roman" w:cs="Times New Roman"/>
          <w:b/>
          <w:color w:val="222222"/>
          <w:sz w:val="24"/>
          <w:szCs w:val="24"/>
          <w:shd w:val="clear" w:color="auto" w:fill="FFFFFF"/>
        </w:rPr>
      </w:pPr>
      <w:r w:rsidRPr="00F2750E">
        <w:rPr>
          <w:rFonts w:ascii="Times New Roman" w:hAnsi="Times New Roman" w:cs="Times New Roman"/>
          <w:b/>
          <w:color w:val="222222"/>
          <w:sz w:val="24"/>
          <w:szCs w:val="24"/>
          <w:shd w:val="clear" w:color="auto" w:fill="FFFFFF"/>
        </w:rPr>
        <w:t>Summary</w:t>
      </w:r>
    </w:p>
    <w:p w:rsidR="00F3181C" w:rsidRDefault="00F3181C" w:rsidP="00F2750E">
      <w:pPr>
        <w:spacing w:after="0" w:line="480" w:lineRule="auto"/>
        <w:ind w:firstLine="720"/>
        <w:rPr>
          <w:rFonts w:ascii="Times New Roman" w:hAnsi="Times New Roman" w:cs="Times New Roman"/>
          <w:color w:val="222222"/>
          <w:sz w:val="24"/>
          <w:szCs w:val="24"/>
          <w:shd w:val="clear" w:color="auto" w:fill="FFFFFF"/>
        </w:rPr>
      </w:pPr>
      <w:r w:rsidRPr="00F2750E">
        <w:rPr>
          <w:rFonts w:ascii="Times New Roman" w:hAnsi="Times New Roman" w:cs="Times New Roman"/>
          <w:color w:val="222222"/>
          <w:sz w:val="24"/>
          <w:szCs w:val="24"/>
          <w:shd w:val="clear" w:color="auto" w:fill="FFFFFF"/>
        </w:rPr>
        <w:t xml:space="preserve">In this article, the authors review the treatment options for schizophrenia. The article begins with the definition of schizophrenia citing that it is a complex chronic condition characterized by different symptoms which include delusions, hallucinations, disorganized </w:t>
      </w:r>
      <w:r w:rsidRPr="00F2750E">
        <w:rPr>
          <w:rFonts w:ascii="Times New Roman" w:hAnsi="Times New Roman" w:cs="Times New Roman"/>
          <w:color w:val="222222"/>
          <w:sz w:val="24"/>
          <w:szCs w:val="24"/>
          <w:shd w:val="clear" w:color="auto" w:fill="FFFFFF"/>
        </w:rPr>
        <w:lastRenderedPageBreak/>
        <w:t xml:space="preserve">speech, and impaired cognitive capabilities. The authors go ahead to describe the pathophysiology, diagnosis, epidemiology, and etiology of schizophrenia. While describing the various treatment options for schizophrenia, the authors highlight non-pharmacological therapy and pharmacological therapy treatment options. </w:t>
      </w:r>
      <w:r w:rsidR="003B68F0" w:rsidRPr="00F2750E">
        <w:rPr>
          <w:rFonts w:ascii="Times New Roman" w:hAnsi="Times New Roman" w:cs="Times New Roman"/>
          <w:color w:val="222222"/>
          <w:sz w:val="24"/>
          <w:szCs w:val="24"/>
          <w:shd w:val="clear" w:color="auto" w:fill="FFFFFF"/>
        </w:rPr>
        <w:t xml:space="preserve">The non-pharmacological treatment options involve psychotherapeutic approaches which ensure that patients remain adherent to the medications. The article concludes that schizophrenia is a complex condition that requires prompt treatment. However, the authors emphasize on the importance of early diagnosis that can help in prompt treatment mechanisms. </w:t>
      </w:r>
    </w:p>
    <w:p w:rsidR="007C4450" w:rsidRPr="007E24A1" w:rsidRDefault="007C4450" w:rsidP="007C445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Assignment 2: </w:t>
      </w:r>
      <w:r w:rsidRPr="007E24A1">
        <w:rPr>
          <w:rFonts w:ascii="Times New Roman" w:hAnsi="Times New Roman" w:cs="Times New Roman"/>
          <w:sz w:val="24"/>
          <w:szCs w:val="24"/>
        </w:rPr>
        <w:t>Restraint in Mental Health Care</w:t>
      </w:r>
    </w:p>
    <w:p w:rsidR="007C4450" w:rsidRPr="007E24A1" w:rsidRDefault="007C4450" w:rsidP="007C4450">
      <w:pPr>
        <w:spacing w:after="0" w:line="480" w:lineRule="auto"/>
        <w:ind w:firstLine="720"/>
        <w:rPr>
          <w:rFonts w:ascii="Times New Roman" w:hAnsi="Times New Roman" w:cs="Times New Roman"/>
          <w:sz w:val="24"/>
          <w:szCs w:val="24"/>
        </w:rPr>
      </w:pPr>
      <w:r w:rsidRPr="007E24A1">
        <w:rPr>
          <w:rFonts w:ascii="Times New Roman" w:hAnsi="Times New Roman" w:cs="Times New Roman"/>
          <w:sz w:val="24"/>
          <w:szCs w:val="24"/>
        </w:rPr>
        <w:t>Mentally ill individuals are often considered to be dangerous to themselves and the people around them. As such, medical health facilities sometimes use physical restraint mechanisms to keep these mentally ill people in control and safe from the risk factors associated with their conditions. However, over the past years, this method has received vigorous criticisms as critics interrogate its impacts on the psychological wellbeing of the patient and the ethical conduct of the care providers.</w:t>
      </w:r>
    </w:p>
    <w:p w:rsidR="007C4450" w:rsidRPr="007E24A1" w:rsidRDefault="007C4450" w:rsidP="007C4450">
      <w:pPr>
        <w:spacing w:after="0" w:line="480" w:lineRule="auto"/>
        <w:ind w:firstLine="720"/>
        <w:rPr>
          <w:rFonts w:ascii="Times New Roman" w:hAnsi="Times New Roman" w:cs="Times New Roman"/>
          <w:sz w:val="24"/>
          <w:szCs w:val="24"/>
        </w:rPr>
      </w:pPr>
      <w:r w:rsidRPr="007E24A1">
        <w:rPr>
          <w:rFonts w:ascii="Times New Roman" w:hAnsi="Times New Roman" w:cs="Times New Roman"/>
          <w:sz w:val="24"/>
          <w:szCs w:val="24"/>
        </w:rPr>
        <w:t xml:space="preserve">Restraint refers to all the restrictive interventions, which include psychological coercion and manipulation, withdrawal of care, and resources as well as denial of information (NSUN, 2015). Even though it is associated with many negative and harmful practices, research has found that it is still considered a common practice in healthcare workplaces (Ashcraft &amp; Anthony, 2015). According to Ashcraft and Anthony (2015), any treatment approach related to seclusion and restraint interventions is unsubstantiated. However, despite all these negatives associated with this method, it is still regarded as a common practice in mental healthcare institutions. According to Hammervold, Norvoll, Aas, and Sagvaag (2019), restraint is a </w:t>
      </w:r>
      <w:r w:rsidRPr="007E24A1">
        <w:rPr>
          <w:rFonts w:ascii="Times New Roman" w:hAnsi="Times New Roman" w:cs="Times New Roman"/>
          <w:sz w:val="24"/>
          <w:szCs w:val="24"/>
        </w:rPr>
        <w:lastRenderedPageBreak/>
        <w:t>common practice that is often used in mental health institutions in Western countries. Campbell (2017) further explains that in Europe, the news showed most of the mental health facilities is using restraint as a common practice to subdue and control their patients. According to the author, mentally ill patients were physical restrained more than 80,000 times by their caregivers in Britain in 2016 (Campbell, 2017).</w:t>
      </w:r>
    </w:p>
    <w:p w:rsidR="007C4450" w:rsidRPr="007E24A1" w:rsidRDefault="007C4450" w:rsidP="007C4450">
      <w:pPr>
        <w:spacing w:after="0" w:line="480" w:lineRule="auto"/>
        <w:ind w:firstLine="720"/>
        <w:rPr>
          <w:rFonts w:ascii="Times New Roman" w:hAnsi="Times New Roman" w:cs="Times New Roman"/>
          <w:sz w:val="24"/>
          <w:szCs w:val="24"/>
        </w:rPr>
      </w:pPr>
      <w:r w:rsidRPr="007E24A1">
        <w:rPr>
          <w:rFonts w:ascii="Times New Roman" w:hAnsi="Times New Roman" w:cs="Times New Roman"/>
          <w:sz w:val="24"/>
          <w:szCs w:val="24"/>
        </w:rPr>
        <w:t>The reason why this continues to happen is that the caregivers believe that this method is effective in people who are mentally ill can be dangerous to themselves and to those around them like caregivers, other patients, or even their family members. As Hammervold et al. (2019) explain, restraint is still widely used in mental health facilities because it is considered to be the best physical or mechanical action that helps caregivers prevent mentally ill patients from self-injury, injuries to others, or causing significant damage to the environment. According to Hammervold et al. (2019), health facilities find this mechanism appropriate because laws related to mental health requires that the ethical principles of proportionality and purposefulness to be considered when restraint is used. The above reasons justify why, despite refusal from the critics, restraint is still the number one action that caregivers can opt when they want to contain mentally ill patients from causing damage to their colleagues or themselves.</w:t>
      </w:r>
    </w:p>
    <w:p w:rsidR="007C4450" w:rsidRPr="007E24A1" w:rsidRDefault="007C4450" w:rsidP="007C4450">
      <w:pPr>
        <w:spacing w:after="0" w:line="480" w:lineRule="auto"/>
        <w:ind w:firstLine="720"/>
        <w:rPr>
          <w:rFonts w:ascii="Times New Roman" w:hAnsi="Times New Roman" w:cs="Times New Roman"/>
          <w:sz w:val="24"/>
          <w:szCs w:val="24"/>
        </w:rPr>
      </w:pPr>
      <w:r w:rsidRPr="007E24A1">
        <w:rPr>
          <w:rFonts w:ascii="Times New Roman" w:hAnsi="Times New Roman" w:cs="Times New Roman"/>
          <w:sz w:val="24"/>
          <w:szCs w:val="24"/>
        </w:rPr>
        <w:t xml:space="preserve">However, this claim has been significantly refuted and criticized in the past years by critics who argue that restraint is danger in itself. According to Ashcraft and Anthony (2015), restraint can further stimulate aggression in mentally ill patients. This, according to the authors, can further increase the cost of treatment as well as it may demonstrate a lack of compliance with both legal and clinical standards of operations for the clinicians (Ashcraft &amp; Anthony, 2015). An unstable mind characterizes people who are mentally ill, and they cannot be able to understand </w:t>
      </w:r>
      <w:r w:rsidRPr="007E24A1">
        <w:rPr>
          <w:rFonts w:ascii="Times New Roman" w:hAnsi="Times New Roman" w:cs="Times New Roman"/>
          <w:sz w:val="24"/>
          <w:szCs w:val="24"/>
        </w:rPr>
        <w:lastRenderedPageBreak/>
        <w:t>trauma. However, exposing them to seclusion and restraining them from accessing what they want may further deteriorate their unstable conditions.</w:t>
      </w:r>
    </w:p>
    <w:p w:rsidR="007C4450" w:rsidRPr="007E24A1" w:rsidRDefault="007C4450" w:rsidP="007C4450">
      <w:pPr>
        <w:spacing w:after="0" w:line="480" w:lineRule="auto"/>
        <w:ind w:firstLine="720"/>
        <w:rPr>
          <w:rFonts w:ascii="Times New Roman" w:hAnsi="Times New Roman" w:cs="Times New Roman"/>
          <w:sz w:val="24"/>
          <w:szCs w:val="24"/>
        </w:rPr>
      </w:pPr>
      <w:r w:rsidRPr="007E24A1">
        <w:rPr>
          <w:rFonts w:ascii="Times New Roman" w:hAnsi="Times New Roman" w:cs="Times New Roman"/>
          <w:sz w:val="24"/>
          <w:szCs w:val="24"/>
        </w:rPr>
        <w:t>Some mental health campaigners have criticized the use of physical restraint that some countries are wrongfully using it. For example, Campbell (2017) explains that according to the NHS data on physical restraint, black people were three times more likely to be restrained than white people. This is clear that restraint is used as a racial profiling mechanism to discriminate against people along racial lines. It is assumed that blacks are more violent than whites, but this is not true. Anybody can be violent, and profiling a certain community or racial group to make justifications for the wrongful use of physical restraint is wrong and unsubstantiated.</w:t>
      </w:r>
    </w:p>
    <w:p w:rsidR="007C4450" w:rsidRPr="007E24A1" w:rsidRDefault="007C4450" w:rsidP="007C4450">
      <w:pPr>
        <w:spacing w:after="0" w:line="480" w:lineRule="auto"/>
        <w:ind w:firstLine="720"/>
        <w:rPr>
          <w:rFonts w:ascii="Times New Roman" w:hAnsi="Times New Roman" w:cs="Times New Roman"/>
          <w:sz w:val="24"/>
          <w:szCs w:val="24"/>
        </w:rPr>
      </w:pPr>
      <w:r w:rsidRPr="007E24A1">
        <w:rPr>
          <w:rFonts w:ascii="Times New Roman" w:hAnsi="Times New Roman" w:cs="Times New Roman"/>
          <w:sz w:val="24"/>
          <w:szCs w:val="24"/>
        </w:rPr>
        <w:t xml:space="preserve">The physical restraint method also poses a great concern on the ethical conduct of the caregivers. As a nurse, one is expected to take care of the patients with a lot of dignity and respect for human values that everyone is important. People who are restrained may end up experiencing humiliation, disempowered, violated, long-term psychological trauma, and serious injury that may result even in death. There is a need for change regardless of the circumstances. Mental illness did not start recently; it has been there for many centuries. However, the method the caregivers use to handle the mentally ill must change and adopt ethically accepted standards. Even though the legal framework guiding the use of physical restraint exists in the United States, some institutions still use it, such as the correctional facilities. Mental Health America (2019) explains that in 2015, Justice Kennedy made a remark on the issue of restraint in the case of Davis v. Ayala in which he stated that restraint and solitary seclusions are cruel methods of dealing with the threats posed by mentally ill inmates. Justice Kennedy further explained that no one, even the mentally ill, should be deprived of their human interaction rights (Mental Health </w:t>
      </w:r>
      <w:r w:rsidRPr="007E24A1">
        <w:rPr>
          <w:rFonts w:ascii="Times New Roman" w:hAnsi="Times New Roman" w:cs="Times New Roman"/>
          <w:sz w:val="24"/>
          <w:szCs w:val="24"/>
        </w:rPr>
        <w:lastRenderedPageBreak/>
        <w:t>America, 2019). Therefore, mental health institutions need to change to adopt a culture of no restraint.</w:t>
      </w:r>
    </w:p>
    <w:p w:rsidR="007C4450" w:rsidRDefault="007C4450" w:rsidP="007C4450">
      <w:pPr>
        <w:spacing w:after="0" w:line="480" w:lineRule="auto"/>
        <w:ind w:firstLine="720"/>
        <w:rPr>
          <w:rFonts w:ascii="Times New Roman" w:hAnsi="Times New Roman" w:cs="Times New Roman"/>
          <w:sz w:val="24"/>
          <w:szCs w:val="24"/>
        </w:rPr>
      </w:pPr>
      <w:r w:rsidRPr="007E24A1">
        <w:rPr>
          <w:rFonts w:ascii="Times New Roman" w:hAnsi="Times New Roman" w:cs="Times New Roman"/>
          <w:sz w:val="24"/>
          <w:szCs w:val="24"/>
        </w:rPr>
        <w:t xml:space="preserve">In conclusion, mentally ill people are often mistreated and handled badly by the same people they are entrusted to take care of them. The use of restraint as a control mechanism in mental health institutions does not help, but instead, it fuels the instability of the mentally ill. Therefore, there needs to be a culture shift in the mental health facilities and correctional facilities to a better approach to handling these mentally ill people. This culture shift can emerge from policy changes, improvement of the recovery-based treatments such as peer-delivered services, and enhanced staff training. </w:t>
      </w:r>
    </w:p>
    <w:p w:rsidR="007C4450" w:rsidRDefault="007C4450" w:rsidP="007C4450">
      <w:pPr>
        <w:spacing w:after="0" w:line="480" w:lineRule="auto"/>
        <w:rPr>
          <w:rFonts w:ascii="Times New Roman" w:hAnsi="Times New Roman" w:cs="Times New Roman"/>
          <w:sz w:val="24"/>
          <w:szCs w:val="24"/>
        </w:rPr>
      </w:pPr>
    </w:p>
    <w:p w:rsidR="007C4450" w:rsidRDefault="007C4450" w:rsidP="007C4450">
      <w:pPr>
        <w:spacing w:after="0" w:line="480" w:lineRule="auto"/>
        <w:jc w:val="center"/>
        <w:rPr>
          <w:rFonts w:ascii="Times New Roman" w:hAnsi="Times New Roman" w:cs="Times New Roman"/>
          <w:sz w:val="24"/>
          <w:szCs w:val="24"/>
        </w:rPr>
      </w:pPr>
    </w:p>
    <w:p w:rsidR="007C4450" w:rsidRDefault="007C4450" w:rsidP="007C4450">
      <w:pPr>
        <w:spacing w:after="0" w:line="480" w:lineRule="auto"/>
        <w:jc w:val="center"/>
        <w:rPr>
          <w:rFonts w:ascii="Times New Roman" w:hAnsi="Times New Roman" w:cs="Times New Roman"/>
          <w:sz w:val="24"/>
          <w:szCs w:val="24"/>
        </w:rPr>
      </w:pPr>
    </w:p>
    <w:p w:rsidR="007C4450" w:rsidRDefault="007C4450" w:rsidP="007C4450">
      <w:pPr>
        <w:spacing w:after="0" w:line="480" w:lineRule="auto"/>
        <w:jc w:val="center"/>
        <w:rPr>
          <w:rFonts w:ascii="Times New Roman" w:hAnsi="Times New Roman" w:cs="Times New Roman"/>
          <w:sz w:val="24"/>
          <w:szCs w:val="24"/>
        </w:rPr>
      </w:pPr>
    </w:p>
    <w:p w:rsidR="007C4450" w:rsidRDefault="007C4450" w:rsidP="007C4450">
      <w:pPr>
        <w:spacing w:after="0" w:line="480" w:lineRule="auto"/>
        <w:jc w:val="center"/>
        <w:rPr>
          <w:rFonts w:ascii="Times New Roman" w:hAnsi="Times New Roman" w:cs="Times New Roman"/>
          <w:sz w:val="24"/>
          <w:szCs w:val="24"/>
        </w:rPr>
      </w:pPr>
    </w:p>
    <w:p w:rsidR="007C4450" w:rsidRDefault="007C4450" w:rsidP="007C4450">
      <w:pPr>
        <w:spacing w:after="0" w:line="480" w:lineRule="auto"/>
        <w:jc w:val="center"/>
        <w:rPr>
          <w:rFonts w:ascii="Times New Roman" w:hAnsi="Times New Roman" w:cs="Times New Roman"/>
          <w:sz w:val="24"/>
          <w:szCs w:val="24"/>
        </w:rPr>
      </w:pPr>
    </w:p>
    <w:p w:rsidR="007C4450" w:rsidRDefault="007C4450" w:rsidP="007C4450">
      <w:pPr>
        <w:spacing w:after="0" w:line="480" w:lineRule="auto"/>
        <w:jc w:val="center"/>
        <w:rPr>
          <w:rFonts w:ascii="Times New Roman" w:hAnsi="Times New Roman" w:cs="Times New Roman"/>
          <w:sz w:val="24"/>
          <w:szCs w:val="24"/>
        </w:rPr>
      </w:pPr>
    </w:p>
    <w:p w:rsidR="007C4450" w:rsidRDefault="007C4450" w:rsidP="007C4450">
      <w:pPr>
        <w:spacing w:after="0" w:line="480" w:lineRule="auto"/>
        <w:jc w:val="center"/>
        <w:rPr>
          <w:rFonts w:ascii="Times New Roman" w:hAnsi="Times New Roman" w:cs="Times New Roman"/>
          <w:sz w:val="24"/>
          <w:szCs w:val="24"/>
        </w:rPr>
      </w:pPr>
    </w:p>
    <w:p w:rsidR="007C4450" w:rsidRDefault="007C4450" w:rsidP="007C4450">
      <w:pPr>
        <w:spacing w:after="0" w:line="480" w:lineRule="auto"/>
        <w:jc w:val="center"/>
        <w:rPr>
          <w:rFonts w:ascii="Times New Roman" w:hAnsi="Times New Roman" w:cs="Times New Roman"/>
          <w:sz w:val="24"/>
          <w:szCs w:val="24"/>
        </w:rPr>
      </w:pPr>
    </w:p>
    <w:p w:rsidR="007C4450" w:rsidRDefault="007C4450" w:rsidP="007C4450">
      <w:pPr>
        <w:spacing w:after="0" w:line="480" w:lineRule="auto"/>
        <w:jc w:val="center"/>
        <w:rPr>
          <w:rFonts w:ascii="Times New Roman" w:hAnsi="Times New Roman" w:cs="Times New Roman"/>
          <w:sz w:val="24"/>
          <w:szCs w:val="24"/>
        </w:rPr>
      </w:pPr>
    </w:p>
    <w:p w:rsidR="007C4450" w:rsidRDefault="007C4450" w:rsidP="007C4450">
      <w:pPr>
        <w:spacing w:after="0" w:line="480" w:lineRule="auto"/>
        <w:jc w:val="center"/>
        <w:rPr>
          <w:rFonts w:ascii="Times New Roman" w:hAnsi="Times New Roman" w:cs="Times New Roman"/>
          <w:sz w:val="24"/>
          <w:szCs w:val="24"/>
        </w:rPr>
      </w:pPr>
    </w:p>
    <w:p w:rsidR="007C4450" w:rsidRDefault="007C4450" w:rsidP="007C4450">
      <w:pPr>
        <w:spacing w:after="0" w:line="480" w:lineRule="auto"/>
        <w:jc w:val="center"/>
        <w:rPr>
          <w:rFonts w:ascii="Times New Roman" w:hAnsi="Times New Roman" w:cs="Times New Roman"/>
          <w:sz w:val="24"/>
          <w:szCs w:val="24"/>
        </w:rPr>
      </w:pPr>
    </w:p>
    <w:p w:rsidR="007C4450" w:rsidRDefault="007C4450" w:rsidP="007C4450">
      <w:pPr>
        <w:spacing w:after="0" w:line="480" w:lineRule="auto"/>
        <w:jc w:val="center"/>
        <w:rPr>
          <w:rFonts w:ascii="Times New Roman" w:hAnsi="Times New Roman" w:cs="Times New Roman"/>
          <w:sz w:val="24"/>
          <w:szCs w:val="24"/>
        </w:rPr>
      </w:pPr>
    </w:p>
    <w:p w:rsidR="007C4450" w:rsidRDefault="007C4450" w:rsidP="007C4450">
      <w:pPr>
        <w:spacing w:after="0" w:line="480" w:lineRule="auto"/>
        <w:jc w:val="center"/>
        <w:rPr>
          <w:rFonts w:ascii="Times New Roman" w:hAnsi="Times New Roman" w:cs="Times New Roman"/>
          <w:sz w:val="24"/>
          <w:szCs w:val="24"/>
        </w:rPr>
      </w:pPr>
    </w:p>
    <w:p w:rsidR="007C4450" w:rsidRDefault="007C4450" w:rsidP="007C4450">
      <w:pPr>
        <w:spacing w:after="0"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7C4450" w:rsidRPr="008A6DEA" w:rsidRDefault="007C4450" w:rsidP="007C4450">
      <w:pPr>
        <w:spacing w:after="0" w:line="480" w:lineRule="auto"/>
        <w:ind w:left="720" w:hanging="720"/>
        <w:rPr>
          <w:rFonts w:ascii="Times New Roman" w:hAnsi="Times New Roman" w:cs="Times New Roman"/>
          <w:sz w:val="24"/>
          <w:szCs w:val="24"/>
          <w:shd w:val="clear" w:color="auto" w:fill="FFFFFF"/>
        </w:rPr>
      </w:pPr>
      <w:r w:rsidRPr="008A6DEA">
        <w:rPr>
          <w:rFonts w:ascii="Times New Roman" w:hAnsi="Times New Roman" w:cs="Times New Roman"/>
          <w:sz w:val="24"/>
          <w:szCs w:val="24"/>
          <w:shd w:val="clear" w:color="auto" w:fill="FFFFFF"/>
        </w:rPr>
        <w:t>Ashcraft, L., &amp; Anthony, W. (2008). Eliminating seclusion and restraint in recovery-oriented crisis services. </w:t>
      </w:r>
      <w:r w:rsidRPr="008A6DEA">
        <w:rPr>
          <w:rFonts w:ascii="Times New Roman" w:hAnsi="Times New Roman" w:cs="Times New Roman"/>
          <w:i/>
          <w:iCs/>
          <w:sz w:val="24"/>
          <w:szCs w:val="24"/>
          <w:shd w:val="clear" w:color="auto" w:fill="FFFFFF"/>
        </w:rPr>
        <w:t>Psychiatric Services</w:t>
      </w:r>
      <w:r w:rsidRPr="008A6DEA">
        <w:rPr>
          <w:rFonts w:ascii="Times New Roman" w:hAnsi="Times New Roman" w:cs="Times New Roman"/>
          <w:sz w:val="24"/>
          <w:szCs w:val="24"/>
          <w:shd w:val="clear" w:color="auto" w:fill="FFFFFF"/>
        </w:rPr>
        <w:t>, </w:t>
      </w:r>
      <w:r w:rsidRPr="008A6DEA">
        <w:rPr>
          <w:rFonts w:ascii="Times New Roman" w:hAnsi="Times New Roman" w:cs="Times New Roman"/>
          <w:i/>
          <w:iCs/>
          <w:sz w:val="24"/>
          <w:szCs w:val="24"/>
          <w:shd w:val="clear" w:color="auto" w:fill="FFFFFF"/>
        </w:rPr>
        <w:t>59</w:t>
      </w:r>
      <w:r w:rsidRPr="008A6DEA">
        <w:rPr>
          <w:rFonts w:ascii="Times New Roman" w:hAnsi="Times New Roman" w:cs="Times New Roman"/>
          <w:sz w:val="24"/>
          <w:szCs w:val="24"/>
          <w:shd w:val="clear" w:color="auto" w:fill="FFFFFF"/>
        </w:rPr>
        <w:t>(10), 1198-1202.</w:t>
      </w:r>
    </w:p>
    <w:p w:rsidR="007C4450" w:rsidRPr="008A6DEA" w:rsidRDefault="007C4450" w:rsidP="007C4450">
      <w:pPr>
        <w:spacing w:after="0" w:line="480" w:lineRule="auto"/>
        <w:ind w:left="720" w:hanging="720"/>
        <w:rPr>
          <w:rFonts w:ascii="Times New Roman" w:hAnsi="Times New Roman" w:cs="Times New Roman"/>
          <w:sz w:val="24"/>
          <w:szCs w:val="24"/>
          <w:shd w:val="clear" w:color="auto" w:fill="FFFFFF"/>
        </w:rPr>
      </w:pPr>
      <w:r w:rsidRPr="008A6DEA">
        <w:rPr>
          <w:rFonts w:ascii="Times New Roman" w:hAnsi="Times New Roman" w:cs="Times New Roman"/>
          <w:sz w:val="24"/>
          <w:szCs w:val="24"/>
          <w:shd w:val="clear" w:color="auto" w:fill="FFFFFF"/>
        </w:rPr>
        <w:t xml:space="preserve">Campbell, D. (2017 December, 10). “Alarm over Restraint of NHS Mental Health Patients.” </w:t>
      </w:r>
      <w:r w:rsidRPr="008A6DEA">
        <w:rPr>
          <w:rFonts w:ascii="Times New Roman" w:hAnsi="Times New Roman" w:cs="Times New Roman"/>
          <w:i/>
          <w:sz w:val="24"/>
          <w:szCs w:val="24"/>
          <w:shd w:val="clear" w:color="auto" w:fill="FFFFFF"/>
        </w:rPr>
        <w:t>The Guardian.</w:t>
      </w:r>
      <w:r w:rsidRPr="008A6DEA">
        <w:rPr>
          <w:rFonts w:ascii="Times New Roman" w:hAnsi="Times New Roman" w:cs="Times New Roman"/>
          <w:sz w:val="24"/>
          <w:szCs w:val="24"/>
          <w:shd w:val="clear" w:color="auto" w:fill="FFFFFF"/>
        </w:rPr>
        <w:t xml:space="preserve"> Retrieved from </w:t>
      </w:r>
      <w:hyperlink r:id="rId6" w:history="1">
        <w:r w:rsidRPr="008A6DEA">
          <w:rPr>
            <w:rStyle w:val="Hyperlink"/>
            <w:rFonts w:ascii="Times New Roman" w:hAnsi="Times New Roman" w:cs="Times New Roman"/>
            <w:color w:val="auto"/>
            <w:sz w:val="24"/>
            <w:szCs w:val="24"/>
            <w:u w:val="none"/>
          </w:rPr>
          <w:t>https://www.theguardian.com/society/2017/dec/09/women-black-patients-physically-restrained-mental-health</w:t>
        </w:r>
      </w:hyperlink>
    </w:p>
    <w:p w:rsidR="007C4450" w:rsidRPr="008A6DEA" w:rsidRDefault="007C4450" w:rsidP="007C4450">
      <w:pPr>
        <w:spacing w:after="0" w:line="480" w:lineRule="auto"/>
        <w:ind w:left="720" w:hanging="720"/>
        <w:rPr>
          <w:rFonts w:ascii="Times New Roman" w:hAnsi="Times New Roman" w:cs="Times New Roman"/>
          <w:sz w:val="24"/>
          <w:szCs w:val="24"/>
          <w:shd w:val="clear" w:color="auto" w:fill="FFFFFF"/>
        </w:rPr>
      </w:pPr>
      <w:r w:rsidRPr="008A6DEA">
        <w:rPr>
          <w:rFonts w:ascii="Times New Roman" w:hAnsi="Times New Roman" w:cs="Times New Roman"/>
          <w:sz w:val="24"/>
          <w:szCs w:val="24"/>
          <w:shd w:val="clear" w:color="auto" w:fill="FFFFFF"/>
        </w:rPr>
        <w:t>Hammervold, U. E., Norvoll, R., Aas, R. W., &amp; Sagvaag, H. (2019). Post-incident review after restraint in mental health care-a potential for knowledge development, recovery promotion and restraint prevention. A scoping review. </w:t>
      </w:r>
      <w:r w:rsidRPr="008A6DEA">
        <w:rPr>
          <w:rFonts w:ascii="Times New Roman" w:hAnsi="Times New Roman" w:cs="Times New Roman"/>
          <w:i/>
          <w:iCs/>
          <w:sz w:val="24"/>
          <w:szCs w:val="24"/>
          <w:shd w:val="clear" w:color="auto" w:fill="FFFFFF"/>
        </w:rPr>
        <w:t>BMC health services research</w:t>
      </w:r>
      <w:r w:rsidRPr="008A6DEA">
        <w:rPr>
          <w:rFonts w:ascii="Times New Roman" w:hAnsi="Times New Roman" w:cs="Times New Roman"/>
          <w:sz w:val="24"/>
          <w:szCs w:val="24"/>
          <w:shd w:val="clear" w:color="auto" w:fill="FFFFFF"/>
        </w:rPr>
        <w:t>, </w:t>
      </w:r>
      <w:r w:rsidRPr="008A6DEA">
        <w:rPr>
          <w:rFonts w:ascii="Times New Roman" w:hAnsi="Times New Roman" w:cs="Times New Roman"/>
          <w:i/>
          <w:iCs/>
          <w:sz w:val="24"/>
          <w:szCs w:val="24"/>
          <w:shd w:val="clear" w:color="auto" w:fill="FFFFFF"/>
        </w:rPr>
        <w:t>19</w:t>
      </w:r>
      <w:r w:rsidRPr="008A6DEA">
        <w:rPr>
          <w:rFonts w:ascii="Times New Roman" w:hAnsi="Times New Roman" w:cs="Times New Roman"/>
          <w:sz w:val="24"/>
          <w:szCs w:val="24"/>
          <w:shd w:val="clear" w:color="auto" w:fill="FFFFFF"/>
        </w:rPr>
        <w:t>(1), 235.</w:t>
      </w:r>
    </w:p>
    <w:p w:rsidR="007C4450" w:rsidRPr="008A6DEA" w:rsidRDefault="007C4450" w:rsidP="007C4450">
      <w:pPr>
        <w:spacing w:after="0" w:line="480" w:lineRule="auto"/>
        <w:ind w:left="720" w:hanging="720"/>
        <w:rPr>
          <w:rFonts w:ascii="Times New Roman" w:hAnsi="Times New Roman" w:cs="Times New Roman"/>
          <w:sz w:val="24"/>
          <w:szCs w:val="24"/>
        </w:rPr>
      </w:pPr>
      <w:r w:rsidRPr="008A6DEA">
        <w:rPr>
          <w:rFonts w:ascii="Times New Roman" w:hAnsi="Times New Roman" w:cs="Times New Roman"/>
          <w:sz w:val="24"/>
          <w:szCs w:val="24"/>
          <w:shd w:val="clear" w:color="auto" w:fill="FFFFFF"/>
        </w:rPr>
        <w:t xml:space="preserve">Mental Health America. (2019). “Position Statement 24: Seclusion and Restraints.” </w:t>
      </w:r>
      <w:r w:rsidRPr="008A6DEA">
        <w:rPr>
          <w:rFonts w:ascii="Times New Roman" w:hAnsi="Times New Roman" w:cs="Times New Roman"/>
          <w:i/>
          <w:sz w:val="24"/>
          <w:szCs w:val="24"/>
          <w:shd w:val="clear" w:color="auto" w:fill="FFFFFF"/>
        </w:rPr>
        <w:t>MHA</w:t>
      </w:r>
      <w:r w:rsidRPr="008A6DEA">
        <w:rPr>
          <w:rFonts w:ascii="Times New Roman" w:hAnsi="Times New Roman" w:cs="Times New Roman"/>
          <w:sz w:val="24"/>
          <w:szCs w:val="24"/>
          <w:shd w:val="clear" w:color="auto" w:fill="FFFFFF"/>
        </w:rPr>
        <w:t xml:space="preserve">. Retrieved from </w:t>
      </w:r>
      <w:hyperlink r:id="rId7" w:history="1">
        <w:r w:rsidRPr="008A6DEA">
          <w:rPr>
            <w:rStyle w:val="Hyperlink"/>
            <w:rFonts w:ascii="Times New Roman" w:hAnsi="Times New Roman" w:cs="Times New Roman"/>
            <w:color w:val="auto"/>
            <w:sz w:val="24"/>
            <w:szCs w:val="24"/>
            <w:u w:val="none"/>
          </w:rPr>
          <w:t>https://www.mhanational.org/issues/position-statement-24-seclusion-and-restraints</w:t>
        </w:r>
      </w:hyperlink>
    </w:p>
    <w:p w:rsidR="007C4450" w:rsidRPr="008A6DEA" w:rsidRDefault="007C4450" w:rsidP="007C4450">
      <w:pPr>
        <w:spacing w:after="0" w:line="480" w:lineRule="auto"/>
        <w:ind w:left="720" w:hanging="720"/>
        <w:rPr>
          <w:rFonts w:ascii="Times New Roman" w:hAnsi="Times New Roman" w:cs="Times New Roman"/>
          <w:sz w:val="24"/>
          <w:szCs w:val="24"/>
        </w:rPr>
      </w:pPr>
      <w:r w:rsidRPr="008A6DEA">
        <w:rPr>
          <w:rFonts w:ascii="Times New Roman" w:hAnsi="Times New Roman" w:cs="Times New Roman"/>
          <w:sz w:val="24"/>
          <w:szCs w:val="24"/>
        </w:rPr>
        <w:t xml:space="preserve">NSUN. (2015). Restraint in Mental Health Services: NSUN Manifesto Consultation. </w:t>
      </w:r>
      <w:r w:rsidRPr="008A6DEA">
        <w:rPr>
          <w:rFonts w:ascii="Times New Roman" w:hAnsi="Times New Roman" w:cs="Times New Roman"/>
          <w:i/>
          <w:sz w:val="24"/>
          <w:szCs w:val="24"/>
        </w:rPr>
        <w:t>Network for Mental Health.</w:t>
      </w:r>
      <w:r w:rsidRPr="008A6DEA">
        <w:rPr>
          <w:rFonts w:ascii="Times New Roman" w:hAnsi="Times New Roman" w:cs="Times New Roman"/>
          <w:sz w:val="24"/>
          <w:szCs w:val="24"/>
        </w:rPr>
        <w:t xml:space="preserve"> Retrieved from </w:t>
      </w:r>
      <w:hyperlink r:id="rId8" w:history="1">
        <w:r w:rsidRPr="008A6DEA">
          <w:rPr>
            <w:rStyle w:val="Hyperlink"/>
            <w:rFonts w:ascii="Times New Roman" w:hAnsi="Times New Roman" w:cs="Times New Roman"/>
            <w:color w:val="auto"/>
            <w:sz w:val="24"/>
            <w:szCs w:val="24"/>
            <w:u w:val="none"/>
          </w:rPr>
          <w:t>https://www.mind.org.uk/media/24416468/restraintguidanceweb1.pdf</w:t>
        </w:r>
      </w:hyperlink>
    </w:p>
    <w:p w:rsidR="007C4450" w:rsidRPr="007E24A1" w:rsidRDefault="007C4450" w:rsidP="007C4450">
      <w:pPr>
        <w:spacing w:after="0" w:line="480" w:lineRule="auto"/>
        <w:rPr>
          <w:rFonts w:ascii="Times New Roman" w:hAnsi="Times New Roman" w:cs="Times New Roman"/>
          <w:sz w:val="24"/>
          <w:szCs w:val="24"/>
        </w:rPr>
      </w:pPr>
    </w:p>
    <w:p w:rsidR="007C4450" w:rsidRPr="00F2750E" w:rsidRDefault="007C4450" w:rsidP="00F2750E">
      <w:pPr>
        <w:spacing w:after="0" w:line="480" w:lineRule="auto"/>
        <w:ind w:firstLine="720"/>
        <w:rPr>
          <w:rFonts w:ascii="Times New Roman" w:hAnsi="Times New Roman" w:cs="Times New Roman"/>
          <w:sz w:val="24"/>
          <w:szCs w:val="24"/>
        </w:rPr>
      </w:pPr>
    </w:p>
    <w:sectPr w:rsidR="007C4450" w:rsidRPr="00F2750E" w:rsidSect="00F2750E">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53DE" w:rsidRDefault="003B53DE" w:rsidP="00F2750E">
      <w:pPr>
        <w:spacing w:after="0" w:line="240" w:lineRule="auto"/>
      </w:pPr>
      <w:r>
        <w:separator/>
      </w:r>
    </w:p>
  </w:endnote>
  <w:endnote w:type="continuationSeparator" w:id="0">
    <w:p w:rsidR="003B53DE" w:rsidRDefault="003B53DE" w:rsidP="00F275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53DE" w:rsidRDefault="003B53DE" w:rsidP="00F2750E">
      <w:pPr>
        <w:spacing w:after="0" w:line="240" w:lineRule="auto"/>
      </w:pPr>
      <w:r>
        <w:separator/>
      </w:r>
    </w:p>
  </w:footnote>
  <w:footnote w:type="continuationSeparator" w:id="0">
    <w:p w:rsidR="003B53DE" w:rsidRDefault="003B53DE" w:rsidP="00F275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750E" w:rsidRDefault="00F2750E">
    <w:pPr>
      <w:pStyle w:val="Header"/>
    </w:pPr>
    <w:r w:rsidRPr="00F2750E">
      <w:rPr>
        <w:rFonts w:ascii="Times New Roman" w:hAnsi="Times New Roman" w:cs="Times New Roman"/>
        <w:sz w:val="24"/>
        <w:szCs w:val="24"/>
      </w:rPr>
      <w:t xml:space="preserve">SCHIZIPHRENIA TREATMENT </w:t>
    </w:r>
    <w:r w:rsidRPr="00F2750E">
      <w:rPr>
        <w:rFonts w:ascii="Times New Roman" w:hAnsi="Times New Roman" w:cs="Times New Roman"/>
        <w:sz w:val="24"/>
        <w:szCs w:val="24"/>
      </w:rPr>
      <w:tab/>
    </w:r>
    <w:r w:rsidRPr="00F2750E">
      <w:rPr>
        <w:rFonts w:ascii="Times New Roman" w:hAnsi="Times New Roman" w:cs="Times New Roman"/>
        <w:sz w:val="24"/>
        <w:szCs w:val="24"/>
      </w:rPr>
      <w:tab/>
    </w:r>
    <w:r w:rsidRPr="00F2750E">
      <w:rPr>
        <w:rFonts w:ascii="Times New Roman" w:hAnsi="Times New Roman" w:cs="Times New Roman"/>
        <w:sz w:val="24"/>
        <w:szCs w:val="24"/>
      </w:rPr>
      <w:fldChar w:fldCharType="begin"/>
    </w:r>
    <w:r w:rsidRPr="00F2750E">
      <w:rPr>
        <w:rFonts w:ascii="Times New Roman" w:hAnsi="Times New Roman" w:cs="Times New Roman"/>
        <w:sz w:val="24"/>
        <w:szCs w:val="24"/>
      </w:rPr>
      <w:instrText xml:space="preserve"> PAGE   \* MERGEFORMAT </w:instrText>
    </w:r>
    <w:r w:rsidRPr="00F2750E">
      <w:rPr>
        <w:rFonts w:ascii="Times New Roman" w:hAnsi="Times New Roman" w:cs="Times New Roman"/>
        <w:sz w:val="24"/>
        <w:szCs w:val="24"/>
      </w:rPr>
      <w:fldChar w:fldCharType="separate"/>
    </w:r>
    <w:r w:rsidR="007C4450">
      <w:rPr>
        <w:rFonts w:ascii="Times New Roman" w:hAnsi="Times New Roman" w:cs="Times New Roman"/>
        <w:noProof/>
        <w:sz w:val="24"/>
        <w:szCs w:val="24"/>
      </w:rPr>
      <w:t>7</w:t>
    </w:r>
    <w:r w:rsidRPr="00F2750E">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750E" w:rsidRPr="00F2750E" w:rsidRDefault="00F2750E">
    <w:pPr>
      <w:pStyle w:val="Header"/>
      <w:rPr>
        <w:rFonts w:ascii="Times New Roman" w:hAnsi="Times New Roman" w:cs="Times New Roman"/>
        <w:sz w:val="24"/>
        <w:szCs w:val="24"/>
      </w:rPr>
    </w:pPr>
    <w:r w:rsidRPr="00F2750E">
      <w:rPr>
        <w:rFonts w:ascii="Times New Roman" w:hAnsi="Times New Roman" w:cs="Times New Roman"/>
        <w:sz w:val="24"/>
        <w:szCs w:val="24"/>
      </w:rPr>
      <w:t xml:space="preserve">Running head: SCHIZIPHRENIA TREATMENT </w:t>
    </w:r>
    <w:r w:rsidRPr="00F2750E">
      <w:rPr>
        <w:rFonts w:ascii="Times New Roman" w:hAnsi="Times New Roman" w:cs="Times New Roman"/>
        <w:sz w:val="24"/>
        <w:szCs w:val="24"/>
      </w:rPr>
      <w:tab/>
    </w:r>
    <w:r w:rsidRPr="00F2750E">
      <w:rPr>
        <w:rFonts w:ascii="Times New Roman" w:hAnsi="Times New Roman" w:cs="Times New Roman"/>
        <w:sz w:val="24"/>
        <w:szCs w:val="24"/>
      </w:rPr>
      <w:tab/>
    </w:r>
    <w:r w:rsidRPr="00F2750E">
      <w:rPr>
        <w:rFonts w:ascii="Times New Roman" w:hAnsi="Times New Roman" w:cs="Times New Roman"/>
        <w:sz w:val="24"/>
        <w:szCs w:val="24"/>
      </w:rPr>
      <w:fldChar w:fldCharType="begin"/>
    </w:r>
    <w:r w:rsidRPr="00F2750E">
      <w:rPr>
        <w:rFonts w:ascii="Times New Roman" w:hAnsi="Times New Roman" w:cs="Times New Roman"/>
        <w:sz w:val="24"/>
        <w:szCs w:val="24"/>
      </w:rPr>
      <w:instrText xml:space="preserve"> PAGE   \* MERGEFORMAT </w:instrText>
    </w:r>
    <w:r w:rsidRPr="00F2750E">
      <w:rPr>
        <w:rFonts w:ascii="Times New Roman" w:hAnsi="Times New Roman" w:cs="Times New Roman"/>
        <w:sz w:val="24"/>
        <w:szCs w:val="24"/>
      </w:rPr>
      <w:fldChar w:fldCharType="separate"/>
    </w:r>
    <w:r w:rsidR="007C4450">
      <w:rPr>
        <w:rFonts w:ascii="Times New Roman" w:hAnsi="Times New Roman" w:cs="Times New Roman"/>
        <w:noProof/>
        <w:sz w:val="24"/>
        <w:szCs w:val="24"/>
      </w:rPr>
      <w:t>1</w:t>
    </w:r>
    <w:r w:rsidRPr="00F2750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58E8"/>
    <w:rsid w:val="003B53DE"/>
    <w:rsid w:val="003B68F0"/>
    <w:rsid w:val="00750480"/>
    <w:rsid w:val="00792EF8"/>
    <w:rsid w:val="007C4450"/>
    <w:rsid w:val="007C58E8"/>
    <w:rsid w:val="009548D0"/>
    <w:rsid w:val="00A37698"/>
    <w:rsid w:val="00D844B1"/>
    <w:rsid w:val="00E9385A"/>
    <w:rsid w:val="00F2750E"/>
    <w:rsid w:val="00F318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219FEAD-DD7F-48BA-9724-0A1D180F3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75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750E"/>
  </w:style>
  <w:style w:type="paragraph" w:styleId="Footer">
    <w:name w:val="footer"/>
    <w:basedOn w:val="Normal"/>
    <w:link w:val="FooterChar"/>
    <w:uiPriority w:val="99"/>
    <w:unhideWhenUsed/>
    <w:rsid w:val="00F275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750E"/>
  </w:style>
  <w:style w:type="character" w:styleId="Hyperlink">
    <w:name w:val="Hyperlink"/>
    <w:basedOn w:val="DefaultParagraphFont"/>
    <w:uiPriority w:val="99"/>
    <w:semiHidden/>
    <w:unhideWhenUsed/>
    <w:rsid w:val="007C445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ind.org.uk/media/24416468/restraintguidanceweb1.pdf" TargetMode="External"/><Relationship Id="rId3" Type="http://schemas.openxmlformats.org/officeDocument/2006/relationships/webSettings" Target="webSettings.xml"/><Relationship Id="rId7" Type="http://schemas.openxmlformats.org/officeDocument/2006/relationships/hyperlink" Target="https://www.mhanational.org/issues/position-statement-24-seclusion-and-restraints"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eguardian.com/society/2017/dec/09/women-black-patients-physically-restrained-mental-health"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2097</Words>
  <Characters>11957</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2019-10-08T21:53:00Z</dcterms:created>
  <dcterms:modified xsi:type="dcterms:W3CDTF">2019-10-08T21:53:00Z</dcterms:modified>
</cp:coreProperties>
</file>